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numPr>
          <w:ilvl w:val="0"/>
          <w:numId w:val="1"/>
        </w:numPr>
        <w:ind w:firstLineChars="0"/>
        <w:jc w:val="center"/>
        <w:textAlignment w:val="center"/>
        <w:rPr>
          <w:rFonts w:ascii="微软雅黑" w:hAnsi="微软雅黑" w:eastAsia="微软雅黑" w:cs="宋体"/>
          <w:b/>
          <w:sz w:val="30"/>
        </w:rPr>
      </w:pPr>
      <w:r>
        <w:rPr>
          <w:rFonts w:ascii="微软雅黑" w:hAnsi="微软雅黑" w:eastAsia="微软雅黑" w:cs="宋体"/>
          <w:b/>
          <w:sz w:val="30"/>
        </w:rPr>
        <w:drawing>
          <wp:anchor distT="0" distB="0" distL="114300" distR="114300" simplePos="0" relativeHeight="251658240" behindDoc="0" locked="0" layoutInCell="1" allowOverlap="1">
            <wp:simplePos x="0" y="0"/>
            <wp:positionH relativeFrom="page">
              <wp:posOffset>10617200</wp:posOffset>
            </wp:positionH>
            <wp:positionV relativeFrom="topMargin">
              <wp:posOffset>12585700</wp:posOffset>
            </wp:positionV>
            <wp:extent cx="342900" cy="3302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42900" cy="330200"/>
                    </a:xfrm>
                    <a:prstGeom prst="rect">
                      <a:avLst/>
                    </a:prstGeom>
                  </pic:spPr>
                </pic:pic>
              </a:graphicData>
            </a:graphic>
          </wp:anchor>
        </w:drawing>
      </w:r>
      <w:r>
        <w:rPr>
          <w:rFonts w:ascii="微软雅黑" w:hAnsi="微软雅黑" w:eastAsia="微软雅黑" w:cs="宋体"/>
          <w:b/>
          <w:sz w:val="30"/>
        </w:rPr>
        <w:t>2023年八年级上册道德与法治</w:t>
      </w:r>
    </w:p>
    <w:p>
      <w:pPr>
        <w:pStyle w:val="8"/>
        <w:numPr>
          <w:ilvl w:val="0"/>
          <w:numId w:val="1"/>
        </w:numPr>
        <w:ind w:firstLineChars="0"/>
        <w:jc w:val="center"/>
        <w:textAlignment w:val="center"/>
        <w:rPr>
          <w:rFonts w:ascii="微软雅黑" w:hAnsi="微软雅黑" w:eastAsia="微软雅黑" w:cs="宋体"/>
          <w:b/>
          <w:sz w:val="30"/>
        </w:rPr>
      </w:pPr>
      <w:r>
        <w:rPr>
          <w:rFonts w:ascii="微软雅黑" w:hAnsi="微软雅黑" w:eastAsia="微软雅黑" w:cs="宋体"/>
          <w:b/>
          <w:sz w:val="30"/>
        </w:rPr>
        <w:t>第一单元  走进社会生活 单元测试卷</w:t>
      </w:r>
    </w:p>
    <w:p>
      <w:pPr>
        <w:jc w:val="center"/>
        <w:textAlignment w:val="center"/>
        <w:rPr>
          <w:rFonts w:hint="eastAsia" w:ascii="Calibri" w:hAnsi="Calibri" w:cs="Calibri" w:eastAsiaTheme="minorEastAsia"/>
        </w:rPr>
      </w:pPr>
      <w:r>
        <w:rPr>
          <w:rFonts w:ascii="Calibri" w:hAnsi="Calibri" w:eastAsia="Calibri" w:cs="Calibri"/>
        </w:rPr>
        <w:t>姓名：___________班级：___________</w:t>
      </w:r>
    </w:p>
    <w:p>
      <w:pPr>
        <w:jc w:val="left"/>
        <w:textAlignment w:val="center"/>
        <w:rPr>
          <w:rFonts w:ascii="宋体" w:hAnsi="宋体" w:cs="宋体"/>
          <w:b/>
        </w:rPr>
      </w:pPr>
      <w:r>
        <w:rPr>
          <w:rFonts w:ascii="宋体" w:hAnsi="宋体" w:cs="宋体"/>
          <w:b/>
        </w:rPr>
        <w:t>一、单选题</w:t>
      </w:r>
    </w:p>
    <w:p>
      <w:pPr>
        <w:shd w:val="clear" w:color="auto" w:fill="FFFFFF"/>
        <w:spacing w:line="360" w:lineRule="auto"/>
        <w:jc w:val="left"/>
        <w:textAlignment w:val="center"/>
      </w:pPr>
      <w:r>
        <w:t>1．如果把个人看成点，把人与人的关系看成线，那么，由各种关系连接成的线就织成一张“大网”，每个人都是社会这张“大网”上的一个“结点”。这个比喻形象地说明（</w:t>
      </w:r>
      <w:r>
        <w:rPr>
          <w:rFonts w:eastAsia="Times New Roman"/>
          <w:kern w:val="0"/>
          <w:sz w:val="24"/>
          <w:szCs w:val="24"/>
        </w:rPr>
        <w:t>    </w:t>
      </w:r>
      <w:r>
        <w:t>）</w:t>
      </w:r>
    </w:p>
    <w:p>
      <w:pPr>
        <w:shd w:val="clear" w:color="auto" w:fill="FFFFFF"/>
        <w:spacing w:line="360" w:lineRule="auto"/>
        <w:jc w:val="left"/>
        <w:textAlignment w:val="center"/>
      </w:pPr>
      <w:r>
        <w:t>①人的成长是不断社会化的过程</w:t>
      </w:r>
      <w:r>
        <w:rPr>
          <w:rFonts w:eastAsia="Times New Roman"/>
          <w:kern w:val="0"/>
          <w:sz w:val="24"/>
          <w:szCs w:val="24"/>
        </w:rPr>
        <w:t>     </w:t>
      </w:r>
      <w:r>
        <w:t>②个人是社会的有机组成部分</w:t>
      </w:r>
    </w:p>
    <w:p>
      <w:pPr>
        <w:shd w:val="clear" w:color="auto" w:fill="FFFFFF"/>
        <w:spacing w:line="360" w:lineRule="auto"/>
        <w:jc w:val="left"/>
        <w:textAlignment w:val="center"/>
      </w:pPr>
      <w:r>
        <w:t>③个人在社会生活中是很渺小的</w:t>
      </w:r>
      <w:r>
        <w:rPr>
          <w:rFonts w:eastAsia="Times New Roman"/>
          <w:kern w:val="0"/>
          <w:sz w:val="24"/>
          <w:szCs w:val="24"/>
        </w:rPr>
        <w:t>     </w:t>
      </w:r>
      <w:r>
        <w:t>④每个人都是社会中的一员</w:t>
      </w:r>
    </w:p>
    <w:p>
      <w:pPr>
        <w:shd w:val="clear" w:color="auto" w:fill="FFFFFF"/>
        <w:tabs>
          <w:tab w:val="left" w:pos="2078"/>
          <w:tab w:val="left" w:pos="4156"/>
          <w:tab w:val="left" w:pos="6234"/>
        </w:tabs>
        <w:spacing w:line="360" w:lineRule="auto"/>
        <w:ind w:left="300"/>
        <w:jc w:val="left"/>
        <w:textAlignment w:val="center"/>
      </w:pPr>
      <w:r>
        <w:t>A．①④</w:t>
      </w:r>
      <w:r>
        <w:tab/>
      </w:r>
      <w:r>
        <w:t>B．②③</w:t>
      </w:r>
      <w:r>
        <w:tab/>
      </w:r>
      <w:r>
        <w:t>C．②④</w:t>
      </w:r>
      <w:r>
        <w:tab/>
      </w:r>
      <w:r>
        <w:t>D．①③</w:t>
      </w:r>
    </w:p>
    <w:p>
      <w:pPr>
        <w:shd w:val="clear" w:color="auto" w:fill="FFFFFF"/>
        <w:spacing w:line="360" w:lineRule="auto"/>
        <w:jc w:val="left"/>
        <w:textAlignment w:val="center"/>
      </w:pPr>
      <w:r>
        <w:t>2．社会关系从建立的基础可分为血缘关系、地缘关系和业缘关系。下列关系对应正确的是（</w:t>
      </w:r>
      <w:r>
        <w:rPr>
          <w:rFonts w:eastAsia="Times New Roman"/>
          <w:kern w:val="0"/>
          <w:sz w:val="24"/>
          <w:szCs w:val="24"/>
        </w:rPr>
        <w:t>    </w:t>
      </w:r>
      <w:r>
        <w:t>）</w:t>
      </w:r>
    </w:p>
    <w:p>
      <w:pPr>
        <w:shd w:val="clear" w:color="auto" w:fill="FFFFFF"/>
        <w:tabs>
          <w:tab w:val="left" w:pos="4156"/>
        </w:tabs>
        <w:spacing w:line="360" w:lineRule="auto"/>
        <w:ind w:left="300"/>
        <w:jc w:val="left"/>
        <w:textAlignment w:val="center"/>
      </w:pPr>
      <w:r>
        <w:t>A．母女、同事——血缘关系</w:t>
      </w:r>
      <w:r>
        <w:tab/>
      </w:r>
      <w:r>
        <w:t>B．同乡、邻居——地缘关系</w:t>
      </w:r>
    </w:p>
    <w:p>
      <w:pPr>
        <w:shd w:val="clear" w:color="auto" w:fill="FFFFFF"/>
        <w:tabs>
          <w:tab w:val="left" w:pos="4156"/>
        </w:tabs>
        <w:spacing w:line="360" w:lineRule="auto"/>
        <w:ind w:left="300"/>
        <w:jc w:val="left"/>
        <w:textAlignment w:val="center"/>
      </w:pPr>
      <w:r>
        <w:t>C．同学、兄弟——业缘关系</w:t>
      </w:r>
      <w:r>
        <w:tab/>
      </w:r>
      <w:r>
        <w:t>D．同行、业主——地缘关系</w:t>
      </w:r>
    </w:p>
    <w:p>
      <w:pPr>
        <w:shd w:val="clear" w:color="auto" w:fill="FFFFFF"/>
        <w:spacing w:line="360" w:lineRule="auto"/>
        <w:jc w:val="left"/>
        <w:textAlignment w:val="center"/>
      </w:pPr>
      <w:r>
        <w:t>3．在家里，我们是父母的子女；在学校里，我们是老师的学生、同学的同学；在小区里，我们是业主，也是其他业主的邻居。这说明（</w:t>
      </w:r>
      <w:r>
        <w:rPr>
          <w:rFonts w:eastAsia="Times New Roman"/>
          <w:kern w:val="0"/>
          <w:sz w:val="24"/>
          <w:szCs w:val="24"/>
        </w:rPr>
        <w:t>   </w:t>
      </w:r>
      <w:r>
        <w:t>）</w:t>
      </w:r>
    </w:p>
    <w:p>
      <w:pPr>
        <w:shd w:val="clear" w:color="auto" w:fill="FFFFFF"/>
        <w:tabs>
          <w:tab w:val="left" w:pos="4156"/>
        </w:tabs>
        <w:spacing w:line="360" w:lineRule="auto"/>
        <w:ind w:left="300"/>
        <w:jc w:val="left"/>
        <w:textAlignment w:val="center"/>
      </w:pPr>
      <w:r>
        <w:t>A．人的身份不同，责任也不同</w:t>
      </w:r>
      <w:r>
        <w:tab/>
      </w:r>
      <w:r>
        <w:t>B．我们都是以地缘关系建立的社会关系</w:t>
      </w:r>
    </w:p>
    <w:p>
      <w:pPr>
        <w:shd w:val="clear" w:color="auto" w:fill="FFFFFF"/>
        <w:tabs>
          <w:tab w:val="left" w:pos="4156"/>
        </w:tabs>
        <w:spacing w:line="360" w:lineRule="auto"/>
        <w:ind w:left="300"/>
        <w:jc w:val="left"/>
        <w:textAlignment w:val="center"/>
      </w:pPr>
      <w:r>
        <w:t>C．每个人都从社会中获得物质支持与精神滋养</w:t>
      </w:r>
      <w:r>
        <w:tab/>
      </w:r>
      <w:r>
        <w:t>D．在不同的社会关系中，我们具有不同的身份</w:t>
      </w:r>
    </w:p>
    <w:p>
      <w:pPr>
        <w:shd w:val="clear" w:color="auto" w:fill="FFFFFF"/>
        <w:spacing w:line="360" w:lineRule="auto"/>
        <w:jc w:val="left"/>
        <w:textAlignment w:val="center"/>
      </w:pPr>
      <w:r>
        <w:t>4．2022年夏天的一场大雨，淹没了城里的几条主干道。丽江人民的以下做法中，体现亲社会行为的有（</w:t>
      </w:r>
      <w:r>
        <w:rPr>
          <w:rFonts w:eastAsia="Times New Roman"/>
          <w:kern w:val="0"/>
          <w:sz w:val="24"/>
          <w:szCs w:val="24"/>
        </w:rPr>
        <w:t>    </w:t>
      </w:r>
      <w:r>
        <w:t>）</w:t>
      </w:r>
    </w:p>
    <w:p>
      <w:pPr>
        <w:shd w:val="clear" w:color="auto" w:fill="FFFFFF"/>
        <w:spacing w:line="360" w:lineRule="auto"/>
        <w:jc w:val="left"/>
        <w:textAlignment w:val="center"/>
      </w:pPr>
      <w:r>
        <w:t>①王师傅开车在雨中运送被阻的市民</w:t>
      </w:r>
      <w:r>
        <w:rPr>
          <w:rFonts w:eastAsia="Times New Roman"/>
          <w:kern w:val="0"/>
          <w:sz w:val="24"/>
          <w:szCs w:val="24"/>
        </w:rPr>
        <w:t>                   </w:t>
      </w:r>
      <w:r>
        <w:t>②交警冒雨坚持指挥交通</w:t>
      </w:r>
    </w:p>
    <w:p>
      <w:pPr>
        <w:shd w:val="clear" w:color="auto" w:fill="FFFFFF"/>
        <w:spacing w:line="360" w:lineRule="auto"/>
        <w:jc w:val="left"/>
        <w:textAlignment w:val="center"/>
      </w:pPr>
      <w:r>
        <w:t>③几名青年志愿者合力将熄火的车子推到水浅的地方</w:t>
      </w:r>
      <w:r>
        <w:rPr>
          <w:rFonts w:eastAsia="Times New Roman"/>
          <w:kern w:val="0"/>
          <w:sz w:val="24"/>
          <w:szCs w:val="24"/>
        </w:rPr>
        <w:t>     </w:t>
      </w:r>
      <w:r>
        <w:t>④父母回不了家，小杰在家自己做饭</w:t>
      </w:r>
    </w:p>
    <w:p>
      <w:pPr>
        <w:shd w:val="clear" w:color="auto" w:fill="FFFFFF"/>
        <w:tabs>
          <w:tab w:val="left" w:pos="2078"/>
          <w:tab w:val="left" w:pos="4156"/>
          <w:tab w:val="left" w:pos="6234"/>
        </w:tabs>
        <w:spacing w:line="360" w:lineRule="auto"/>
        <w:ind w:left="300"/>
        <w:jc w:val="left"/>
        <w:textAlignment w:val="center"/>
      </w:pPr>
      <w:r>
        <w:t>A．①②③</w:t>
      </w:r>
      <w:r>
        <w:tab/>
      </w:r>
      <w:r>
        <w:t>B．①②④</w:t>
      </w:r>
      <w:r>
        <w:tab/>
      </w:r>
      <w:r>
        <w:t>C．①③④</w:t>
      </w:r>
      <w:r>
        <w:tab/>
      </w:r>
      <w:r>
        <w:t>D．②③④</w:t>
      </w:r>
    </w:p>
    <w:p>
      <w:pPr>
        <w:shd w:val="clear" w:color="auto" w:fill="FFFFFF"/>
        <w:spacing w:line="360" w:lineRule="auto"/>
        <w:jc w:val="left"/>
        <w:textAlignment w:val="center"/>
      </w:pPr>
      <w:r>
        <w:t>5．2022年10月16日，举世瞩目的中国共产党第二十次全国代表大会在北京隆重开幕。中国共产党第二十次全国代表大会，是在全党全国各族人民迈上全面建设社会主义现代化国家新征程、向第二个百年奋斗目标进军的关键时刻召开的一次十分重要的大会。中学生收听、收看党的二十大（</w:t>
      </w:r>
      <w:r>
        <w:rPr>
          <w:rFonts w:eastAsia="Times New Roman"/>
          <w:kern w:val="0"/>
          <w:sz w:val="24"/>
          <w:szCs w:val="24"/>
        </w:rPr>
        <w:t>   </w:t>
      </w:r>
      <w:r>
        <w:t>）</w:t>
      </w:r>
    </w:p>
    <w:p>
      <w:pPr>
        <w:shd w:val="clear" w:color="auto" w:fill="FFFFFF"/>
        <w:spacing w:line="360" w:lineRule="auto"/>
        <w:jc w:val="center"/>
        <w:textAlignment w:val="center"/>
      </w:pPr>
      <w:r>
        <w:rPr>
          <w:rFonts w:eastAsia="Times New Roman"/>
          <w:kern w:val="0"/>
          <w:sz w:val="24"/>
          <w:szCs w:val="24"/>
        </w:rPr>
        <w:drawing>
          <wp:inline distT="0" distB="0" distL="0" distR="0">
            <wp:extent cx="2162175" cy="1085850"/>
            <wp:effectExtent l="0" t="0" r="0" b="0"/>
            <wp:docPr id="100003" name="图片 100003" descr="@@@19f3f79dcf724088956868eadf48b9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19f3f79dcf724088956868eadf48b9da"/>
                    <pic:cNvPicPr>
                      <a:picLocks noChangeAspect="1"/>
                    </pic:cNvPicPr>
                  </pic:nvPicPr>
                  <pic:blipFill>
                    <a:blip r:embed="rId11"/>
                    <a:stretch>
                      <a:fillRect/>
                    </a:stretch>
                  </pic:blipFill>
                  <pic:spPr>
                    <a:xfrm>
                      <a:off x="0" y="0"/>
                      <a:ext cx="2162175" cy="1085850"/>
                    </a:xfrm>
                    <a:prstGeom prst="rect">
                      <a:avLst/>
                    </a:prstGeom>
                  </pic:spPr>
                </pic:pic>
              </a:graphicData>
            </a:graphic>
          </wp:inline>
        </w:drawing>
      </w:r>
    </w:p>
    <w:p>
      <w:pPr>
        <w:shd w:val="clear" w:color="auto" w:fill="FFFFFF"/>
        <w:spacing w:line="360" w:lineRule="auto"/>
        <w:jc w:val="left"/>
        <w:textAlignment w:val="center"/>
      </w:pPr>
      <w:r>
        <w:t>①能避免成长中的一切错误</w:t>
      </w:r>
      <w:r>
        <w:rPr>
          <w:rFonts w:eastAsia="Times New Roman"/>
          <w:kern w:val="0"/>
          <w:sz w:val="24"/>
          <w:szCs w:val="24"/>
        </w:rPr>
        <w:t>  </w:t>
      </w:r>
      <w:r>
        <w:t>②有利于培养政治认同</w:t>
      </w:r>
    </w:p>
    <w:p>
      <w:pPr>
        <w:shd w:val="clear" w:color="auto" w:fill="FFFFFF"/>
        <w:spacing w:line="360" w:lineRule="auto"/>
        <w:jc w:val="left"/>
        <w:textAlignment w:val="center"/>
      </w:pPr>
      <w:r>
        <w:t>③一定能够提高考试分数</w:t>
      </w:r>
      <w:r>
        <w:rPr>
          <w:rFonts w:eastAsia="Times New Roman"/>
          <w:kern w:val="0"/>
          <w:sz w:val="24"/>
          <w:szCs w:val="24"/>
        </w:rPr>
        <w:t>    </w:t>
      </w:r>
      <w:r>
        <w:t>④是亲社会行为</w:t>
      </w:r>
    </w:p>
    <w:p>
      <w:pPr>
        <w:shd w:val="clear" w:color="auto" w:fill="FFFFFF"/>
        <w:tabs>
          <w:tab w:val="left" w:pos="2078"/>
          <w:tab w:val="left" w:pos="4156"/>
          <w:tab w:val="left" w:pos="6234"/>
        </w:tabs>
        <w:spacing w:line="360" w:lineRule="auto"/>
        <w:ind w:left="300"/>
        <w:jc w:val="left"/>
        <w:textAlignment w:val="center"/>
      </w:pPr>
      <w:r>
        <w:t>A．①②</w:t>
      </w:r>
      <w:r>
        <w:tab/>
      </w:r>
      <w:r>
        <w:t>B．①③</w:t>
      </w:r>
      <w:r>
        <w:tab/>
      </w:r>
      <w:r>
        <w:t>C．②④</w:t>
      </w:r>
      <w:r>
        <w:tab/>
      </w:r>
      <w:r>
        <w:t>D．③④</w:t>
      </w:r>
    </w:p>
    <w:p>
      <w:pPr>
        <w:shd w:val="clear" w:color="auto" w:fill="FFFFFF"/>
        <w:spacing w:line="360" w:lineRule="auto"/>
        <w:jc w:val="left"/>
        <w:textAlignment w:val="center"/>
      </w:pPr>
      <w:r>
        <w:t>6．在物价飞涨的今天，1元钱几乎买不到什么，但万佐成和熊庚香夫妇创办的爱心厨房，用17年的“不熄炉火”，带给患者及其家属“生存”的希望，“抗癌厨房”也成为了他们的“生命厨房”。万佐成和熊庚香夫妇因此被评为2020年感动中国人物。他们的行为（</w:t>
      </w:r>
      <w:r>
        <w:rPr>
          <w:rFonts w:eastAsia="Times New Roman"/>
          <w:kern w:val="0"/>
          <w:sz w:val="24"/>
          <w:szCs w:val="24"/>
        </w:rPr>
        <w:t>   </w:t>
      </w:r>
      <w:r>
        <w:t>）</w:t>
      </w:r>
    </w:p>
    <w:p>
      <w:pPr>
        <w:shd w:val="clear" w:color="auto" w:fill="FFFFFF"/>
        <w:spacing w:line="360" w:lineRule="auto"/>
        <w:jc w:val="left"/>
        <w:textAlignment w:val="center"/>
      </w:pPr>
      <w:r>
        <w:t>①是为了赢得社会的赞誉</w:t>
      </w:r>
      <w:r>
        <w:rPr>
          <w:rFonts w:eastAsia="Times New Roman"/>
          <w:kern w:val="0"/>
          <w:sz w:val="24"/>
          <w:szCs w:val="24"/>
        </w:rPr>
        <w:t>  </w:t>
      </w:r>
      <w:r>
        <w:t>②是帮助他人的亲社会行为</w:t>
      </w:r>
    </w:p>
    <w:p>
      <w:pPr>
        <w:shd w:val="clear" w:color="auto" w:fill="FFFFFF"/>
        <w:spacing w:line="360" w:lineRule="auto"/>
        <w:jc w:val="left"/>
        <w:textAlignment w:val="center"/>
      </w:pPr>
      <w:r>
        <w:t>③实现了自己的人生价值</w:t>
      </w:r>
      <w:r>
        <w:rPr>
          <w:rFonts w:eastAsia="Times New Roman"/>
          <w:kern w:val="0"/>
          <w:sz w:val="24"/>
          <w:szCs w:val="24"/>
        </w:rPr>
        <w:t>  </w:t>
      </w:r>
      <w:r>
        <w:t>④为全社会树立了学习的榜样</w:t>
      </w:r>
    </w:p>
    <w:p>
      <w:pPr>
        <w:shd w:val="clear" w:color="auto" w:fill="FFFFFF"/>
        <w:tabs>
          <w:tab w:val="left" w:pos="2078"/>
          <w:tab w:val="left" w:pos="4156"/>
          <w:tab w:val="left" w:pos="6234"/>
        </w:tabs>
        <w:spacing w:line="360" w:lineRule="auto"/>
        <w:ind w:left="300"/>
        <w:jc w:val="left"/>
        <w:textAlignment w:val="center"/>
      </w:pPr>
      <w:r>
        <w:t>A．①③④</w:t>
      </w:r>
      <w:r>
        <w:tab/>
      </w:r>
      <w:r>
        <w:t>B．②③④</w:t>
      </w:r>
      <w:r>
        <w:tab/>
      </w:r>
      <w:r>
        <w:t>C．①②③</w:t>
      </w:r>
      <w:r>
        <w:tab/>
      </w:r>
      <w:r>
        <w:t>D．①②④</w:t>
      </w:r>
    </w:p>
    <w:p>
      <w:pPr>
        <w:shd w:val="clear" w:color="auto" w:fill="FFFFFF"/>
        <w:spacing w:line="360" w:lineRule="auto"/>
        <w:jc w:val="left"/>
        <w:textAlignment w:val="center"/>
      </w:pPr>
      <w:r>
        <w:t>7．开学后，某校决定组织同学们到汾河湿地公园参加捡拾垃圾保护环境的公益活动，大部分同学积极报名，但也有个别同学却反应冷淡。对此活动下列看法正确的是（</w:t>
      </w:r>
      <w:r>
        <w:rPr>
          <w:rFonts w:eastAsia="Times New Roman"/>
          <w:kern w:val="0"/>
          <w:sz w:val="24"/>
          <w:szCs w:val="24"/>
        </w:rPr>
        <w:t>    </w:t>
      </w:r>
      <w:r>
        <w:t>）</w:t>
      </w:r>
    </w:p>
    <w:p>
      <w:pPr>
        <w:shd w:val="clear" w:color="auto" w:fill="FFFFFF"/>
        <w:spacing w:line="360" w:lineRule="auto"/>
        <w:ind w:left="300"/>
        <w:jc w:val="left"/>
        <w:textAlignment w:val="center"/>
      </w:pPr>
      <w:r>
        <w:t>A．体力劳动的公益活动应该由大人们去做</w:t>
      </w:r>
    </w:p>
    <w:p>
      <w:pPr>
        <w:shd w:val="clear" w:color="auto" w:fill="FFFFFF"/>
        <w:spacing w:line="360" w:lineRule="auto"/>
        <w:ind w:left="300"/>
        <w:jc w:val="left"/>
        <w:textAlignment w:val="center"/>
      </w:pPr>
      <w:r>
        <w:t>B．参加公益活动有利于养成亲社会行为</w:t>
      </w:r>
    </w:p>
    <w:p>
      <w:pPr>
        <w:shd w:val="clear" w:color="auto" w:fill="FFFFFF"/>
        <w:spacing w:line="360" w:lineRule="auto"/>
        <w:ind w:left="300"/>
        <w:jc w:val="left"/>
        <w:textAlignment w:val="center"/>
      </w:pPr>
      <w:r>
        <w:t>C．参加公益活动能赢得他人称赞，还能获得相关荣誉称号</w:t>
      </w:r>
    </w:p>
    <w:p>
      <w:pPr>
        <w:shd w:val="clear" w:color="auto" w:fill="FFFFFF"/>
        <w:spacing w:line="360" w:lineRule="auto"/>
        <w:ind w:left="300"/>
        <w:jc w:val="left"/>
        <w:textAlignment w:val="center"/>
      </w:pPr>
      <w:r>
        <w:t>D．对于中学生来讲，搞好学习才是最重要的任务</w:t>
      </w:r>
    </w:p>
    <w:p>
      <w:pPr>
        <w:shd w:val="clear" w:color="auto" w:fill="FFFFFF"/>
        <w:spacing w:line="360" w:lineRule="auto"/>
        <w:jc w:val="left"/>
        <w:textAlignment w:val="center"/>
      </w:pPr>
      <w:r>
        <w:t>8．下边的表格是某校给八年级学生布置的暑假作业清单。完成这样的作业有助于同学们（</w:t>
      </w:r>
      <w:r>
        <w:rPr>
          <w:rFonts w:eastAsia="Times New Roman"/>
          <w:kern w:val="0"/>
          <w:sz w:val="24"/>
          <w:szCs w:val="24"/>
        </w:rPr>
        <w:t>   </w:t>
      </w:r>
      <w:r>
        <w:t>）</w:t>
      </w:r>
    </w:p>
    <w:tbl>
      <w:tblPr>
        <w:tblStyle w:val="5"/>
        <w:tblW w:w="38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080"/>
        <w:gridCol w:w="2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jc w:val="center"/>
        </w:trPr>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jc w:val="left"/>
              <w:textAlignment w:val="center"/>
            </w:pPr>
            <w:r>
              <w:t>作业清单</w:t>
            </w:r>
          </w:p>
        </w:tc>
        <w:tc>
          <w:tcPr>
            <w:tcW w:w="27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jc w:val="left"/>
              <w:textAlignment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jc w:val="center"/>
        </w:trPr>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jc w:val="left"/>
              <w:textAlignment w:val="center"/>
            </w:pPr>
            <w:r>
              <w:t>作业1</w:t>
            </w:r>
          </w:p>
        </w:tc>
        <w:tc>
          <w:tcPr>
            <w:tcW w:w="27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jc w:val="left"/>
              <w:textAlignment w:val="center"/>
            </w:pPr>
            <w:r>
              <w:t>为家人制作一道美食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jc w:val="center"/>
        </w:trPr>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jc w:val="left"/>
              <w:textAlignment w:val="center"/>
            </w:pPr>
            <w:r>
              <w:t>作业2</w:t>
            </w:r>
          </w:p>
        </w:tc>
        <w:tc>
          <w:tcPr>
            <w:tcW w:w="27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jc w:val="left"/>
              <w:textAlignment w:val="center"/>
            </w:pPr>
            <w:r>
              <w:t>到社区参加防溺水宣传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jc w:val="center"/>
        </w:trPr>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jc w:val="left"/>
              <w:textAlignment w:val="center"/>
            </w:pPr>
            <w:r>
              <w:t>作业3</w:t>
            </w:r>
          </w:p>
        </w:tc>
        <w:tc>
          <w:tcPr>
            <w:tcW w:w="27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jc w:val="left"/>
              <w:textAlignment w:val="center"/>
            </w:pPr>
            <w:r>
              <w:t>参加一次农业生产劳动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jc w:val="center"/>
        </w:trPr>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jc w:val="left"/>
              <w:textAlignment w:val="center"/>
            </w:pPr>
            <w:r>
              <w:t>作业4</w:t>
            </w:r>
          </w:p>
        </w:tc>
        <w:tc>
          <w:tcPr>
            <w:tcW w:w="27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hd w:val="clear" w:color="auto" w:fill="FFFFFF"/>
              <w:spacing w:line="360" w:lineRule="auto"/>
              <w:jc w:val="left"/>
              <w:textAlignment w:val="center"/>
            </w:pPr>
            <w:r>
              <w:t>当一天垃圾分类处理监督员</w:t>
            </w:r>
          </w:p>
        </w:tc>
      </w:tr>
    </w:tbl>
    <w:p>
      <w:pPr>
        <w:shd w:val="clear" w:color="auto" w:fill="FFFFFF"/>
        <w:spacing w:line="360" w:lineRule="auto"/>
        <w:jc w:val="left"/>
        <w:textAlignment w:val="center"/>
      </w:pPr>
      <w:r>
        <w:t>①全面提升核心素养，实现个人人生价值</w:t>
      </w:r>
    </w:p>
    <w:p>
      <w:pPr>
        <w:shd w:val="clear" w:color="auto" w:fill="FFFFFF"/>
        <w:spacing w:line="360" w:lineRule="auto"/>
        <w:jc w:val="left"/>
        <w:textAlignment w:val="center"/>
      </w:pPr>
      <w:r>
        <w:t>②深入生产生活实际，提高个人实践能力</w:t>
      </w:r>
    </w:p>
    <w:p>
      <w:pPr>
        <w:shd w:val="clear" w:color="auto" w:fill="FFFFFF"/>
        <w:spacing w:line="360" w:lineRule="auto"/>
        <w:jc w:val="left"/>
        <w:textAlignment w:val="center"/>
      </w:pPr>
      <w:r>
        <w:t>③在社会课堂中成长，都成为国家的栋梁</w:t>
      </w:r>
    </w:p>
    <w:p>
      <w:pPr>
        <w:shd w:val="clear" w:color="auto" w:fill="FFFFFF"/>
        <w:spacing w:line="360" w:lineRule="auto"/>
        <w:jc w:val="left"/>
        <w:textAlignment w:val="center"/>
      </w:pPr>
      <w:r>
        <w:t>④关注社区治理和发展，增强主人翁意识</w:t>
      </w:r>
    </w:p>
    <w:p>
      <w:pPr>
        <w:shd w:val="clear" w:color="auto" w:fill="FFFFFF"/>
        <w:tabs>
          <w:tab w:val="left" w:pos="2078"/>
          <w:tab w:val="left" w:pos="4156"/>
          <w:tab w:val="left" w:pos="6234"/>
        </w:tabs>
        <w:spacing w:line="360" w:lineRule="auto"/>
        <w:ind w:left="300"/>
        <w:jc w:val="left"/>
        <w:textAlignment w:val="center"/>
      </w:pPr>
      <w:r>
        <w:t>A．①③</w:t>
      </w:r>
      <w:r>
        <w:tab/>
      </w:r>
      <w:r>
        <w:t>B．①④</w:t>
      </w:r>
      <w:r>
        <w:tab/>
      </w:r>
      <w:r>
        <w:t>C．②③</w:t>
      </w:r>
      <w:r>
        <w:tab/>
      </w:r>
      <w:r>
        <w:t>D．②④</w:t>
      </w:r>
    </w:p>
    <w:p>
      <w:pPr>
        <w:shd w:val="clear" w:color="auto" w:fill="FFFFFF"/>
        <w:spacing w:line="360" w:lineRule="auto"/>
        <w:jc w:val="left"/>
        <w:textAlignment w:val="center"/>
      </w:pPr>
      <w:r>
        <w:t>9．2022年10月12日，航天员刘祥、陈冬、蔡旭哲为广大青少年带来一场精彩的太空科普课，这是中国首次在问天实验舱内进行授课。这体现了（</w:t>
      </w:r>
      <w:r>
        <w:rPr>
          <w:rFonts w:eastAsia="Times New Roman"/>
          <w:kern w:val="0"/>
          <w:sz w:val="24"/>
          <w:szCs w:val="24"/>
        </w:rPr>
        <w:t>    </w:t>
      </w:r>
      <w:r>
        <w:t>）</w:t>
      </w:r>
    </w:p>
    <w:p>
      <w:pPr>
        <w:shd w:val="clear" w:color="auto" w:fill="FFFFFF"/>
        <w:tabs>
          <w:tab w:val="left" w:pos="4156"/>
        </w:tabs>
        <w:spacing w:line="360" w:lineRule="auto"/>
        <w:ind w:left="300"/>
        <w:jc w:val="left"/>
        <w:textAlignment w:val="center"/>
      </w:pPr>
      <w:r>
        <w:t>A．网络为经济发展注入新的活力</w:t>
      </w:r>
      <w:r>
        <w:tab/>
      </w:r>
      <w:r>
        <w:t>B．网络拓宽了人们交往的范围</w:t>
      </w:r>
    </w:p>
    <w:p>
      <w:pPr>
        <w:shd w:val="clear" w:color="auto" w:fill="FFFFFF"/>
        <w:tabs>
          <w:tab w:val="left" w:pos="4156"/>
        </w:tabs>
        <w:spacing w:line="360" w:lineRule="auto"/>
        <w:ind w:left="300"/>
        <w:jc w:val="left"/>
        <w:textAlignment w:val="center"/>
      </w:pPr>
      <w:r>
        <w:t>C．网络促进民主政治的进步</w:t>
      </w:r>
      <w:r>
        <w:tab/>
      </w:r>
      <w:r>
        <w:t>D．网络为科技创新搭建平台</w:t>
      </w:r>
    </w:p>
    <w:p>
      <w:pPr>
        <w:shd w:val="clear" w:color="auto" w:fill="FFFFFF"/>
        <w:spacing w:line="360" w:lineRule="auto"/>
        <w:jc w:val="left"/>
        <w:textAlignment w:val="center"/>
      </w:pPr>
      <w:r>
        <w:t>10．以下选项与“网络能够促进民主政治的进步”无关的是（</w:t>
      </w:r>
      <w:r>
        <w:rPr>
          <w:rFonts w:eastAsia="Times New Roman"/>
          <w:kern w:val="0"/>
          <w:sz w:val="24"/>
          <w:szCs w:val="24"/>
        </w:rPr>
        <w:t>    </w:t>
      </w:r>
      <w:r>
        <w:t>）</w:t>
      </w:r>
    </w:p>
    <w:p>
      <w:pPr>
        <w:shd w:val="clear" w:color="auto" w:fill="FFFFFF"/>
        <w:spacing w:line="360" w:lineRule="auto"/>
        <w:ind w:left="380"/>
        <w:jc w:val="left"/>
        <w:textAlignment w:val="center"/>
      </w:pPr>
      <w:r>
        <w:t>A．互联网丰富了民主形式，拓宽了民主渠道</w:t>
      </w:r>
    </w:p>
    <w:p>
      <w:pPr>
        <w:shd w:val="clear" w:color="auto" w:fill="FFFFFF"/>
        <w:spacing w:line="360" w:lineRule="auto"/>
        <w:ind w:left="380"/>
        <w:jc w:val="left"/>
        <w:textAlignment w:val="center"/>
      </w:pPr>
      <w:r>
        <w:t>B．互联网让我们更加便利、有序地参与社会生活和政治生活</w:t>
      </w:r>
    </w:p>
    <w:p>
      <w:pPr>
        <w:shd w:val="clear" w:color="auto" w:fill="FFFFFF"/>
        <w:spacing w:line="360" w:lineRule="auto"/>
        <w:ind w:left="380"/>
        <w:jc w:val="left"/>
        <w:textAlignment w:val="center"/>
      </w:pPr>
      <w:r>
        <w:t>C．互联网对保障公民的知情权、参与权、表达权、监督权发挥着重要作用</w:t>
      </w:r>
    </w:p>
    <w:p>
      <w:pPr>
        <w:shd w:val="clear" w:color="auto" w:fill="FFFFFF"/>
        <w:spacing w:line="360" w:lineRule="auto"/>
        <w:ind w:left="380"/>
        <w:jc w:val="left"/>
        <w:textAlignment w:val="center"/>
      </w:pPr>
      <w:r>
        <w:t>D．互联网打破了地域界限，极大地拓展了文化交流的内容、场合及范围</w:t>
      </w:r>
    </w:p>
    <w:p>
      <w:pPr>
        <w:shd w:val="clear" w:color="auto" w:fill="FFFFFF"/>
        <w:spacing w:line="360" w:lineRule="auto"/>
        <w:jc w:val="left"/>
        <w:textAlignment w:val="center"/>
      </w:pPr>
      <w:r>
        <w:t>11．“新东方直播间火了”，后疫情时代，网络直播带货已经成为一种十分常见的商业模式，它为许多濒临倒闭的企业提供了新的思路，新的机遇。对此认识正确的是（</w:t>
      </w:r>
      <w:r>
        <w:rPr>
          <w:rFonts w:eastAsia="Times New Roman"/>
          <w:kern w:val="0"/>
          <w:sz w:val="24"/>
          <w:szCs w:val="24"/>
        </w:rPr>
        <w:t>    </w:t>
      </w:r>
      <w:r>
        <w:t>）</w:t>
      </w:r>
    </w:p>
    <w:p>
      <w:pPr>
        <w:shd w:val="clear" w:color="auto" w:fill="FFFFFF"/>
        <w:tabs>
          <w:tab w:val="left" w:pos="4156"/>
        </w:tabs>
        <w:spacing w:line="360" w:lineRule="auto"/>
        <w:ind w:left="380"/>
        <w:jc w:val="left"/>
        <w:textAlignment w:val="center"/>
      </w:pPr>
      <w:r>
        <w:t>A．网络只有利没有弊，要坚决拥护它</w:t>
      </w:r>
      <w:r>
        <w:tab/>
      </w:r>
      <w:r>
        <w:t>B．要提高辨别是非的能力，理性对待网络</w:t>
      </w:r>
    </w:p>
    <w:p>
      <w:pPr>
        <w:shd w:val="clear" w:color="auto" w:fill="FFFFFF"/>
        <w:tabs>
          <w:tab w:val="left" w:pos="4156"/>
        </w:tabs>
        <w:spacing w:line="360" w:lineRule="auto"/>
        <w:ind w:left="380"/>
        <w:jc w:val="left"/>
        <w:textAlignment w:val="center"/>
      </w:pPr>
      <w:r>
        <w:t>C．网络直播为经济发展注入新的活力</w:t>
      </w:r>
      <w:r>
        <w:tab/>
      </w:r>
      <w:r>
        <w:t>D．沉迷于网络，影响我们正常的生活学习</w:t>
      </w:r>
    </w:p>
    <w:p>
      <w:pPr>
        <w:shd w:val="clear" w:color="auto" w:fill="FFFFFF"/>
        <w:spacing w:line="360" w:lineRule="auto"/>
        <w:jc w:val="left"/>
        <w:textAlignment w:val="center"/>
      </w:pPr>
      <w:r>
        <w:t>12．为配合疫情防控，许多博物馆以直播的形式推出“云游”博物馆活动，高科技的加入让大家足不出户也可以感受到文化的魅力。这说明（</w:t>
      </w:r>
      <w:r>
        <w:rPr>
          <w:rFonts w:eastAsia="Times New Roman"/>
          <w:kern w:val="0"/>
          <w:sz w:val="24"/>
          <w:szCs w:val="24"/>
        </w:rPr>
        <w:t>    </w:t>
      </w:r>
      <w:r>
        <w:t>）</w:t>
      </w:r>
    </w:p>
    <w:p>
      <w:pPr>
        <w:shd w:val="clear" w:color="auto" w:fill="FFFFFF"/>
        <w:tabs>
          <w:tab w:val="left" w:pos="4156"/>
        </w:tabs>
        <w:spacing w:line="360" w:lineRule="auto"/>
        <w:ind w:left="380"/>
        <w:jc w:val="left"/>
        <w:textAlignment w:val="center"/>
      </w:pPr>
      <w:r>
        <w:t>A．科技为经济发展注入新的活力</w:t>
      </w:r>
      <w:r>
        <w:tab/>
      </w:r>
      <w:r>
        <w:t>B．网络为文化传播搭建新的平台</w:t>
      </w:r>
    </w:p>
    <w:p>
      <w:pPr>
        <w:shd w:val="clear" w:color="auto" w:fill="FFFFFF"/>
        <w:tabs>
          <w:tab w:val="left" w:pos="4156"/>
        </w:tabs>
        <w:spacing w:line="360" w:lineRule="auto"/>
        <w:ind w:left="380"/>
        <w:jc w:val="left"/>
        <w:textAlignment w:val="center"/>
      </w:pPr>
      <w:r>
        <w:t>C．“云游”不真实，不值得推荐</w:t>
      </w:r>
      <w:r>
        <w:tab/>
      </w:r>
      <w:r>
        <w:t>D．互联网不应该受到规则的约束</w:t>
      </w:r>
    </w:p>
    <w:p>
      <w:pPr>
        <w:shd w:val="clear" w:color="auto" w:fill="FFFFFF"/>
        <w:spacing w:line="360" w:lineRule="auto"/>
        <w:jc w:val="left"/>
        <w:textAlignment w:val="center"/>
      </w:pPr>
      <w:r>
        <w:t>13．下图是小明假期生活的一天。下列观点是同学小亮给小明的劝告，你认为合适的（</w:t>
      </w:r>
      <w:r>
        <w:rPr>
          <w:rFonts w:eastAsia="Times New Roman"/>
          <w:kern w:val="0"/>
          <w:sz w:val="24"/>
          <w:szCs w:val="24"/>
        </w:rPr>
        <w:t>    </w:t>
      </w:r>
      <w:r>
        <w:t>）</w:t>
      </w:r>
    </w:p>
    <w:p>
      <w:pPr>
        <w:shd w:val="clear" w:color="auto" w:fill="FFFFFF"/>
        <w:spacing w:line="360" w:lineRule="auto"/>
        <w:jc w:val="left"/>
        <w:textAlignment w:val="center"/>
      </w:pPr>
      <w:r>
        <w:rPr>
          <w:rFonts w:eastAsia="Times New Roman"/>
          <w:kern w:val="0"/>
          <w:sz w:val="24"/>
          <w:szCs w:val="24"/>
        </w:rPr>
        <w:drawing>
          <wp:inline distT="0" distB="0" distL="0" distR="0">
            <wp:extent cx="4752975" cy="1314450"/>
            <wp:effectExtent l="0" t="0" r="0" b="0"/>
            <wp:docPr id="100005" name="图片 100005" descr="@@@44101a1d-7cde-4083-bfa8-af7bf3c3ac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44101a1d-7cde-4083-bfa8-af7bf3c3ac53"/>
                    <pic:cNvPicPr>
                      <a:picLocks noChangeAspect="1"/>
                    </pic:cNvPicPr>
                  </pic:nvPicPr>
                  <pic:blipFill>
                    <a:blip r:embed="rId12"/>
                    <a:stretch>
                      <a:fillRect/>
                    </a:stretch>
                  </pic:blipFill>
                  <pic:spPr>
                    <a:xfrm>
                      <a:off x="0" y="0"/>
                      <a:ext cx="4752975" cy="1314450"/>
                    </a:xfrm>
                    <a:prstGeom prst="rect">
                      <a:avLst/>
                    </a:prstGeom>
                  </pic:spPr>
                </pic:pic>
              </a:graphicData>
            </a:graphic>
          </wp:inline>
        </w:drawing>
      </w:r>
      <w:r>
        <w:rPr>
          <w:rFonts w:eastAsia="Times New Roman"/>
          <w:kern w:val="0"/>
          <w:sz w:val="24"/>
          <w:szCs w:val="24"/>
        </w:rPr>
        <w:t>  </w:t>
      </w:r>
    </w:p>
    <w:p>
      <w:pPr>
        <w:shd w:val="clear" w:color="auto" w:fill="FFFFFF"/>
        <w:spacing w:line="360" w:lineRule="auto"/>
        <w:jc w:val="left"/>
        <w:textAlignment w:val="center"/>
      </w:pPr>
      <w:r>
        <w:t>①必须远离网络，才能保证身心健康</w:t>
      </w:r>
      <w:r>
        <w:rPr>
          <w:rFonts w:eastAsia="Times New Roman"/>
          <w:kern w:val="0"/>
          <w:sz w:val="24"/>
          <w:szCs w:val="24"/>
        </w:rPr>
        <w:t>    </w:t>
      </w:r>
      <w:r>
        <w:t>②合理使用网络，理性参与网络生活</w:t>
      </w:r>
    </w:p>
    <w:p>
      <w:pPr>
        <w:shd w:val="clear" w:color="auto" w:fill="FFFFFF"/>
        <w:spacing w:line="360" w:lineRule="auto"/>
        <w:jc w:val="left"/>
        <w:textAlignment w:val="center"/>
      </w:pPr>
      <w:r>
        <w:t>③不要沉溺网络，学会科学安排时间</w:t>
      </w:r>
      <w:r>
        <w:rPr>
          <w:rFonts w:eastAsia="Times New Roman"/>
          <w:kern w:val="0"/>
          <w:sz w:val="24"/>
          <w:szCs w:val="24"/>
        </w:rPr>
        <w:t>    </w:t>
      </w:r>
      <w:r>
        <w:t>④网络资源无限，要学会与他人合作</w:t>
      </w:r>
    </w:p>
    <w:p>
      <w:pPr>
        <w:shd w:val="clear" w:color="auto" w:fill="FFFFFF"/>
        <w:tabs>
          <w:tab w:val="left" w:pos="2078"/>
          <w:tab w:val="left" w:pos="4156"/>
          <w:tab w:val="left" w:pos="6234"/>
        </w:tabs>
        <w:spacing w:line="360" w:lineRule="auto"/>
        <w:ind w:left="380"/>
        <w:jc w:val="left"/>
        <w:textAlignment w:val="center"/>
      </w:pPr>
      <w:r>
        <w:t>A．①③</w:t>
      </w:r>
      <w:r>
        <w:tab/>
      </w:r>
      <w:r>
        <w:t>B．①④</w:t>
      </w:r>
      <w:r>
        <w:tab/>
      </w:r>
      <w:r>
        <w:t>C．②③</w:t>
      </w:r>
      <w:r>
        <w:tab/>
      </w:r>
      <w:r>
        <w:t>D．②④</w:t>
      </w:r>
    </w:p>
    <w:p>
      <w:pPr>
        <w:shd w:val="clear" w:color="auto" w:fill="FFFFFF"/>
        <w:spacing w:line="360" w:lineRule="auto"/>
        <w:jc w:val="left"/>
        <w:textAlignment w:val="center"/>
      </w:pPr>
      <w:r>
        <w:t>14．“麻烦朋友们帮忙投个票”“转发信息，获得礼品一份”……随着微信成为生活中不可或缺的社交工具，在朋友圈中帮人投票、转发、点赞等成为我们每天必做的“工作”。对此，学生开展讨论。你认为正确的有（</w:t>
      </w:r>
      <w:r>
        <w:rPr>
          <w:rFonts w:eastAsia="Times New Roman"/>
          <w:kern w:val="0"/>
          <w:sz w:val="24"/>
          <w:szCs w:val="24"/>
        </w:rPr>
        <w:t>    </w:t>
      </w:r>
      <w:r>
        <w:t>）</w:t>
      </w:r>
    </w:p>
    <w:p>
      <w:pPr>
        <w:shd w:val="clear" w:color="auto" w:fill="FFFFFF"/>
        <w:spacing w:line="360" w:lineRule="auto"/>
        <w:jc w:val="left"/>
        <w:textAlignment w:val="center"/>
      </w:pPr>
      <w:r>
        <w:t>①网络点赞、投票跨越时空，有时加深了朋友的感情</w:t>
      </w:r>
    </w:p>
    <w:p>
      <w:pPr>
        <w:shd w:val="clear" w:color="auto" w:fill="FFFFFF"/>
        <w:spacing w:line="360" w:lineRule="auto"/>
        <w:jc w:val="left"/>
        <w:textAlignment w:val="center"/>
      </w:pPr>
      <w:r>
        <w:t>②网络投票通过拼人脉、拼资源获胜，这竞争很公平</w:t>
      </w:r>
    </w:p>
    <w:p>
      <w:pPr>
        <w:shd w:val="clear" w:color="auto" w:fill="FFFFFF"/>
        <w:spacing w:line="360" w:lineRule="auto"/>
        <w:jc w:val="left"/>
        <w:textAlignment w:val="center"/>
      </w:pPr>
      <w:r>
        <w:t>③网络投票，信息转发惹人厌烦，我们定要坚决抵制</w:t>
      </w:r>
    </w:p>
    <w:p>
      <w:pPr>
        <w:shd w:val="clear" w:color="auto" w:fill="FFFFFF"/>
        <w:spacing w:line="360" w:lineRule="auto"/>
        <w:jc w:val="left"/>
        <w:textAlignment w:val="center"/>
      </w:pPr>
      <w:r>
        <w:t>④网络具有虚拟性，我们在参加投票等活动时要谨慎</w:t>
      </w:r>
    </w:p>
    <w:p>
      <w:pPr>
        <w:shd w:val="clear" w:color="auto" w:fill="FFFFFF"/>
        <w:tabs>
          <w:tab w:val="left" w:pos="2078"/>
          <w:tab w:val="left" w:pos="4156"/>
          <w:tab w:val="left" w:pos="6234"/>
        </w:tabs>
        <w:spacing w:line="360" w:lineRule="auto"/>
        <w:ind w:left="380"/>
        <w:jc w:val="left"/>
        <w:textAlignment w:val="center"/>
      </w:pPr>
      <w:r>
        <w:t>A．①②</w:t>
      </w:r>
      <w:r>
        <w:tab/>
      </w:r>
      <w:r>
        <w:t>B．②③</w:t>
      </w:r>
      <w:r>
        <w:tab/>
      </w:r>
      <w:r>
        <w:t>C．③④</w:t>
      </w:r>
      <w:r>
        <w:tab/>
      </w:r>
      <w:r>
        <w:t>D．①④</w:t>
      </w:r>
    </w:p>
    <w:p>
      <w:pPr>
        <w:shd w:val="clear" w:color="auto" w:fill="FFFFFF"/>
        <w:spacing w:line="360" w:lineRule="auto"/>
        <w:jc w:val="left"/>
        <w:textAlignment w:val="center"/>
      </w:pPr>
      <w:r>
        <w:t>15．近年来，短视频与直播平台不断被爆出低俗、造假等乱象，据此，国家网信办对各大视频平台进行了严厉的内容整治，对于三观不正的个人和平台实行屏蔽。合理利用网络，从法律角度看，青少年应该（</w:t>
      </w:r>
      <w:r>
        <w:rPr>
          <w:rFonts w:eastAsia="Times New Roman"/>
          <w:kern w:val="0"/>
          <w:sz w:val="24"/>
          <w:szCs w:val="24"/>
        </w:rPr>
        <w:t>    </w:t>
      </w:r>
      <w:r>
        <w:t>）</w:t>
      </w:r>
    </w:p>
    <w:p>
      <w:pPr>
        <w:shd w:val="clear" w:color="auto" w:fill="FFFFFF"/>
        <w:spacing w:line="360" w:lineRule="auto"/>
        <w:ind w:left="380"/>
        <w:jc w:val="left"/>
        <w:textAlignment w:val="center"/>
      </w:pPr>
      <w:r>
        <w:t>A．提高媒介素养，拒绝不良诱惑</w:t>
      </w:r>
    </w:p>
    <w:p>
      <w:pPr>
        <w:shd w:val="clear" w:color="auto" w:fill="FFFFFF"/>
        <w:spacing w:line="360" w:lineRule="auto"/>
        <w:ind w:left="380"/>
        <w:jc w:val="left"/>
        <w:textAlignment w:val="center"/>
      </w:pPr>
      <w:r>
        <w:t>B．恪守网络道德，辨析网络信息</w:t>
      </w:r>
    </w:p>
    <w:p>
      <w:pPr>
        <w:shd w:val="clear" w:color="auto" w:fill="FFFFFF"/>
        <w:spacing w:line="360" w:lineRule="auto"/>
        <w:ind w:left="380"/>
        <w:jc w:val="left"/>
        <w:textAlignment w:val="center"/>
      </w:pPr>
      <w:r>
        <w:t>C．增强法治观念，遵守法律法规</w:t>
      </w:r>
    </w:p>
    <w:p>
      <w:pPr>
        <w:shd w:val="clear" w:color="auto" w:fill="FFFFFF"/>
        <w:spacing w:line="360" w:lineRule="auto"/>
        <w:ind w:left="380"/>
        <w:jc w:val="left"/>
        <w:textAlignment w:val="center"/>
      </w:pPr>
      <w:r>
        <w:t>D．加强网络监管，净化网络环境</w:t>
      </w:r>
    </w:p>
    <w:p>
      <w:pPr>
        <w:jc w:val="center"/>
        <w:textAlignment w:val="center"/>
        <w:rPr>
          <w:rFonts w:ascii="黑体" w:hAnsi="黑体" w:eastAsia="黑体" w:cs="黑体"/>
          <w:b/>
          <w:sz w:val="30"/>
        </w:rPr>
      </w:pPr>
    </w:p>
    <w:p>
      <w:pPr>
        <w:jc w:val="left"/>
        <w:textAlignment w:val="center"/>
        <w:rPr>
          <w:rFonts w:ascii="宋体" w:hAnsi="宋体" w:cs="宋体"/>
          <w:b/>
        </w:rPr>
      </w:pPr>
      <w:r>
        <w:rPr>
          <w:rFonts w:ascii="宋体" w:hAnsi="宋体" w:cs="宋体"/>
          <w:b/>
        </w:rPr>
        <w:t>二、分析说明题</w:t>
      </w:r>
    </w:p>
    <w:p>
      <w:pPr>
        <w:shd w:val="clear" w:color="auto" w:fill="FFFFFF"/>
        <w:spacing w:line="360" w:lineRule="auto"/>
        <w:jc w:val="left"/>
        <w:textAlignment w:val="center"/>
      </w:pPr>
      <w:r>
        <w:t>16．阅读材料，回答问题。</w:t>
      </w:r>
    </w:p>
    <w:p>
      <w:pPr>
        <w:shd w:val="clear" w:color="auto" w:fill="FFFFFF"/>
        <w:spacing w:line="360" w:lineRule="auto"/>
        <w:ind w:firstLine="420"/>
        <w:jc w:val="left"/>
        <w:textAlignment w:val="center"/>
      </w:pPr>
      <w:r>
        <w:rPr>
          <w:rFonts w:ascii="楷体" w:hAnsi="楷体" w:eastAsia="楷体" w:cs="楷体"/>
        </w:rPr>
        <w:t>材料一</w:t>
      </w:r>
      <w:r>
        <w:rPr>
          <w:rFonts w:eastAsia="Times New Roman"/>
          <w:kern w:val="0"/>
          <w:sz w:val="24"/>
          <w:szCs w:val="24"/>
        </w:rPr>
        <w:t>  </w:t>
      </w:r>
      <w:r>
        <w:rPr>
          <w:rFonts w:ascii="楷体" w:hAnsi="楷体" w:eastAsia="楷体" w:cs="楷体"/>
        </w:rPr>
        <w:t>从黑龙江省佳木斯市走出的北京冬奥会短道速滑冠军武大靖近日回到家乡，参与发放宣传单、搬运物资、走上街头宣讲，通过实际行动为公益事业添砖加瓦。武大靖表示，作为一名佳木斯人，他将以身作则，带头宣传，积极推广冰雪体育产业，讲好佳木斯故事。同时，他还希望青少年们能够通过学习北京冬奥精神，在迎难而上中锤炼自己的品格意志，走出更多冰雪运动冠军，为国争光。</w:t>
      </w:r>
    </w:p>
    <w:p>
      <w:pPr>
        <w:shd w:val="clear" w:color="auto" w:fill="FFFFFF"/>
        <w:spacing w:line="360" w:lineRule="auto"/>
        <w:jc w:val="center"/>
        <w:textAlignment w:val="center"/>
      </w:pPr>
      <w:r>
        <w:rPr>
          <w:rFonts w:eastAsia="Times New Roman"/>
          <w:kern w:val="0"/>
          <w:sz w:val="24"/>
          <w:szCs w:val="24"/>
        </w:rPr>
        <w:drawing>
          <wp:inline distT="0" distB="0" distL="0" distR="0">
            <wp:extent cx="1295400" cy="1800225"/>
            <wp:effectExtent l="0" t="0" r="0" b="0"/>
            <wp:docPr id="100007" name="图片 100007" descr="@@@65896c7d1c7549aea376425eef7906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65896c7d1c7549aea376425eef79061b"/>
                    <pic:cNvPicPr>
                      <a:picLocks noChangeAspect="1"/>
                    </pic:cNvPicPr>
                  </pic:nvPicPr>
                  <pic:blipFill>
                    <a:blip r:embed="rId13"/>
                    <a:stretch>
                      <a:fillRect/>
                    </a:stretch>
                  </pic:blipFill>
                  <pic:spPr>
                    <a:xfrm>
                      <a:off x="0" y="0"/>
                      <a:ext cx="1295400" cy="1800225"/>
                    </a:xfrm>
                    <a:prstGeom prst="rect">
                      <a:avLst/>
                    </a:prstGeom>
                  </pic:spPr>
                </pic:pic>
              </a:graphicData>
            </a:graphic>
          </wp:inline>
        </w:drawing>
      </w:r>
    </w:p>
    <w:p>
      <w:pPr>
        <w:shd w:val="clear" w:color="auto" w:fill="FFFFFF"/>
        <w:spacing w:line="360" w:lineRule="auto"/>
        <w:jc w:val="left"/>
        <w:textAlignment w:val="center"/>
      </w:pPr>
      <w:r>
        <w:t>(1)请你运用“亲社会行为”的相关知识，谈谈材料一中武大靖的行为有什么意义？</w:t>
      </w:r>
    </w:p>
    <w:p>
      <w:pPr>
        <w:shd w:val="clear" w:color="auto" w:fill="FFFFFF"/>
        <w:spacing w:line="360" w:lineRule="auto"/>
        <w:ind w:firstLine="420"/>
        <w:jc w:val="left"/>
        <w:textAlignment w:val="center"/>
      </w:pPr>
      <w:r>
        <w:rPr>
          <w:rFonts w:ascii="楷体" w:hAnsi="楷体" w:eastAsia="楷体" w:cs="楷体"/>
        </w:rPr>
        <w:t>材料二</w:t>
      </w:r>
      <w:r>
        <w:rPr>
          <w:rFonts w:eastAsia="Times New Roman"/>
          <w:kern w:val="0"/>
          <w:sz w:val="24"/>
          <w:szCs w:val="24"/>
        </w:rPr>
        <w:t>  </w:t>
      </w:r>
      <w:r>
        <w:rPr>
          <w:rFonts w:ascii="楷体" w:hAnsi="楷体" w:eastAsia="楷体" w:cs="楷体"/>
        </w:rPr>
        <w:t>2022年10月16日上午，中国共产党第二十次全国代表大会在人民大会堂隆重开幕，习近平总书记代表第十九届中央委员会向大会作报告。作为代表的武大靖谈到，“习近平总书记所作的党的二十大报告，进一步提振了我们向着第二个百年奋斗目标前进的决心，让我们更加坚定了实现中华民族伟大复兴的中国梦的宏伟目标，激励我们以更强大的精神动力，在新时代新征程上披荆斩棘、勇往直前，自己将不遗余力地为中国体育发展贡献青春和力量。”</w:t>
      </w:r>
    </w:p>
    <w:p>
      <w:pPr>
        <w:shd w:val="clear" w:color="auto" w:fill="FFFFFF"/>
        <w:spacing w:line="360" w:lineRule="auto"/>
        <w:jc w:val="left"/>
        <w:textAlignment w:val="center"/>
      </w:pPr>
      <w:r>
        <w:t>(2)材料二中，武大靖的感受和海报上的宣言启示我们青少年该怎样为中国发展贡献青春和力量？</w:t>
      </w:r>
    </w:p>
    <w:p>
      <w:pPr>
        <w:shd w:val="clear" w:color="auto" w:fill="FFFFFF"/>
        <w:spacing w:line="360" w:lineRule="auto"/>
        <w:jc w:val="left"/>
        <w:textAlignment w:val="center"/>
      </w:pPr>
      <w:r>
        <w:t>17．【学会上网】八年级学生小闽预习《网络生活新空间》时，收集到如下两则信息：</w:t>
      </w:r>
    </w:p>
    <w:p>
      <w:pPr>
        <w:shd w:val="clear" w:color="auto" w:fill="FFFFFF"/>
        <w:spacing w:line="360" w:lineRule="auto"/>
        <w:jc w:val="left"/>
        <w:textAlignment w:val="center"/>
      </w:pPr>
      <w:r>
        <w:rPr>
          <w:rFonts w:eastAsia="Times New Roman"/>
          <w:kern w:val="0"/>
          <w:sz w:val="24"/>
          <w:szCs w:val="24"/>
        </w:rPr>
        <w:drawing>
          <wp:inline distT="0" distB="0" distL="0" distR="0">
            <wp:extent cx="5276215" cy="2310765"/>
            <wp:effectExtent l="0" t="0" r="0" b="0"/>
            <wp:docPr id="100009" name="图片 100009" descr="@@@db7ddf97-579b-4b81-a90f-4d1704e90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db7ddf97-579b-4b81-a90f-4d1704e90644"/>
                    <pic:cNvPicPr>
                      <a:picLocks noChangeAspect="1"/>
                    </pic:cNvPicPr>
                  </pic:nvPicPr>
                  <pic:blipFill>
                    <a:blip r:embed="rId14"/>
                    <a:stretch>
                      <a:fillRect/>
                    </a:stretch>
                  </pic:blipFill>
                  <pic:spPr>
                    <a:xfrm>
                      <a:off x="0" y="0"/>
                      <a:ext cx="5276800" cy="2310953"/>
                    </a:xfrm>
                    <a:prstGeom prst="rect">
                      <a:avLst/>
                    </a:prstGeom>
                  </pic:spPr>
                </pic:pic>
              </a:graphicData>
            </a:graphic>
          </wp:inline>
        </w:drawing>
      </w:r>
      <w:r>
        <w:rPr>
          <w:rFonts w:eastAsia="Times New Roman"/>
          <w:kern w:val="0"/>
          <w:sz w:val="24"/>
          <w:szCs w:val="24"/>
        </w:rPr>
        <w:t>  </w:t>
      </w:r>
    </w:p>
    <w:p>
      <w:pPr>
        <w:shd w:val="clear" w:color="auto" w:fill="FFFFFF"/>
        <w:spacing w:line="360" w:lineRule="auto"/>
        <w:ind w:firstLine="420"/>
        <w:jc w:val="left"/>
        <w:textAlignment w:val="center"/>
      </w:pPr>
      <w:r>
        <w:rPr>
          <w:rFonts w:ascii="楷体" w:hAnsi="楷体" w:eastAsia="楷体" w:cs="楷体"/>
        </w:rPr>
        <w:t>信息一</w:t>
      </w:r>
      <w:r>
        <w:rPr>
          <w:rFonts w:eastAsia="Times New Roman"/>
          <w:kern w:val="0"/>
          <w:sz w:val="24"/>
          <w:szCs w:val="24"/>
        </w:rPr>
        <w:t>  </w:t>
      </w:r>
      <w:r>
        <w:rPr>
          <w:rFonts w:ascii="楷体" w:hAnsi="楷体" w:eastAsia="楷体" w:cs="楷体"/>
        </w:rPr>
        <w:t>小福利用国庆放假时间参观了国家博物馆，记录了一组以“网络生活新空间”为主题的微镜头。</w:t>
      </w:r>
    </w:p>
    <w:p>
      <w:pPr>
        <w:shd w:val="clear" w:color="auto" w:fill="FFFFFF"/>
        <w:spacing w:line="360" w:lineRule="auto"/>
        <w:ind w:firstLine="420"/>
        <w:jc w:val="left"/>
        <w:textAlignment w:val="center"/>
      </w:pPr>
      <w:r>
        <w:rPr>
          <w:rFonts w:ascii="楷体" w:hAnsi="楷体" w:eastAsia="楷体" w:cs="楷体"/>
        </w:rPr>
        <w:t>信息二</w:t>
      </w:r>
      <w:r>
        <w:rPr>
          <w:rFonts w:eastAsia="Times New Roman"/>
          <w:kern w:val="0"/>
          <w:sz w:val="24"/>
          <w:szCs w:val="24"/>
        </w:rPr>
        <w:t>  </w:t>
      </w:r>
      <w:r>
        <w:rPr>
          <w:rFonts w:ascii="楷体" w:hAnsi="楷体" w:eastAsia="楷体" w:cs="楷体"/>
        </w:rPr>
        <w:t>网络时代，网络社交软件已成为未成年人的基础通讯方式，微信、QQ等即时通讯软件在给未成年人提供生活、学习便利的同时，也将以网络社交软件为载体的电信诈骗、暴力等内容带到了未成年人身边。</w:t>
      </w:r>
    </w:p>
    <w:p>
      <w:pPr>
        <w:shd w:val="clear" w:color="auto" w:fill="FFFFFF"/>
        <w:spacing w:line="360" w:lineRule="auto"/>
        <w:jc w:val="left"/>
        <w:textAlignment w:val="center"/>
      </w:pPr>
      <w:r>
        <w:t>(1)从上述两则信息中你能得出什么结论？</w:t>
      </w:r>
    </w:p>
    <w:p>
      <w:pPr>
        <w:shd w:val="clear" w:color="auto" w:fill="FFFFFF"/>
        <w:spacing w:line="360" w:lineRule="auto"/>
        <w:jc w:val="left"/>
        <w:textAlignment w:val="center"/>
      </w:pPr>
      <w:r>
        <w:t>(2)结合信息二，请为身边的未成年人理性参与网络生活提两条合理化建议。</w:t>
      </w:r>
    </w:p>
    <w:p>
      <w:pPr>
        <w:shd w:val="clear" w:color="auto" w:fill="FFFFFF"/>
        <w:spacing w:line="360" w:lineRule="auto"/>
        <w:jc w:val="left"/>
        <w:textAlignment w:val="center"/>
        <w:sectPr>
          <w:footerReference r:id="rId3" w:type="default"/>
          <w:footerReference r:id="rId4" w:type="even"/>
          <w:pgSz w:w="11907" w:h="16839"/>
          <w:pgMar w:top="900" w:right="1997" w:bottom="900" w:left="1997" w:header="500" w:footer="500" w:gutter="0"/>
          <w:cols w:space="425" w:num="1" w:sep="1"/>
          <w:docGrid w:type="lines" w:linePitch="312" w:charSpace="0"/>
        </w:sectPr>
      </w:pPr>
    </w:p>
    <w:p>
      <w:pPr>
        <w:jc w:val="center"/>
        <w:textAlignment w:val="center"/>
        <w:rPr>
          <w:rFonts w:hint="eastAsia" w:ascii="宋体" w:hAnsi="宋体" w:cs="宋体"/>
          <w:b/>
        </w:rPr>
      </w:pPr>
      <w:r>
        <w:rPr>
          <w:rFonts w:ascii="宋体" w:hAnsi="宋体" w:cs="宋体"/>
          <w:b/>
        </w:rPr>
        <w:t>参考答案</w:t>
      </w:r>
    </w:p>
    <w:p>
      <w:pPr>
        <w:shd w:val="clear" w:color="auto" w:fill="FFFFFF"/>
        <w:spacing w:line="360" w:lineRule="auto"/>
        <w:jc w:val="left"/>
        <w:textAlignment w:val="center"/>
      </w:pPr>
      <w:r>
        <w:rPr>
          <w:rFonts w:hint="eastAsia"/>
        </w:rPr>
        <w:t xml:space="preserve">选择题 </w:t>
      </w:r>
      <w:r>
        <w:t>CBDAC BBDDD CBCDC</w:t>
      </w:r>
    </w:p>
    <w:p>
      <w:pPr>
        <w:shd w:val="clear" w:color="auto" w:fill="FFFFFF"/>
        <w:spacing w:line="360" w:lineRule="auto"/>
        <w:jc w:val="left"/>
        <w:textAlignment w:val="center"/>
      </w:pPr>
      <w:r>
        <w:t>16．(1)武大靖的行为是亲社会行为。</w:t>
      </w:r>
    </w:p>
    <w:p>
      <w:pPr>
        <w:shd w:val="clear" w:color="auto" w:fill="FFFFFF"/>
        <w:spacing w:line="360" w:lineRule="auto"/>
        <w:jc w:val="left"/>
        <w:textAlignment w:val="center"/>
      </w:pPr>
      <w:r>
        <w:t>①青少年处于走向社会的关键时期，我们应该树立积极的生活态度，关注社会，了解社会，服务社会，养成亲社会行为。</w:t>
      </w:r>
    </w:p>
    <w:p>
      <w:pPr>
        <w:shd w:val="clear" w:color="auto" w:fill="FFFFFF"/>
        <w:spacing w:line="360" w:lineRule="auto"/>
        <w:jc w:val="left"/>
        <w:textAlignment w:val="center"/>
      </w:pPr>
      <w:r>
        <w:t xml:space="preserve">②有利于养成良好的行为习惯，有利于塑造健康的人格，有利于形成正确的价值观念，有利于获得他人和社会的接纳与认可； </w:t>
      </w:r>
    </w:p>
    <w:p>
      <w:pPr>
        <w:shd w:val="clear" w:color="auto" w:fill="FFFFFF"/>
        <w:spacing w:line="360" w:lineRule="auto"/>
        <w:jc w:val="left"/>
        <w:textAlignment w:val="center"/>
      </w:pPr>
      <w:r>
        <w:t>③有利于实现自己的人生价值；</w:t>
      </w:r>
    </w:p>
    <w:p>
      <w:pPr>
        <w:shd w:val="clear" w:color="auto" w:fill="FFFFFF"/>
        <w:spacing w:line="360" w:lineRule="auto"/>
        <w:jc w:val="left"/>
        <w:textAlignment w:val="center"/>
      </w:pPr>
      <w:r>
        <w:t>(2)①树立远大理想。把自己的理想与祖国的未来紧紧结合在一起。</w:t>
      </w:r>
    </w:p>
    <w:p>
      <w:pPr>
        <w:shd w:val="clear" w:color="auto" w:fill="FFFFFF"/>
        <w:spacing w:line="360" w:lineRule="auto"/>
        <w:jc w:val="left"/>
        <w:textAlignment w:val="center"/>
      </w:pPr>
      <w:r>
        <w:t>②增强责任意识、大局意识，勇于担当。</w:t>
      </w:r>
    </w:p>
    <w:p>
      <w:pPr>
        <w:shd w:val="clear" w:color="auto" w:fill="FFFFFF"/>
        <w:spacing w:line="360" w:lineRule="auto"/>
        <w:jc w:val="left"/>
        <w:textAlignment w:val="center"/>
      </w:pPr>
      <w:r>
        <w:t>③从小事做起，从身边做起，发扬艰苦奋斗的精神，为实现中华民族伟大复兴贡献自己的才智。</w:t>
      </w:r>
    </w:p>
    <w:p>
      <w:pPr>
        <w:shd w:val="clear" w:color="auto" w:fill="FFFFFF"/>
        <w:spacing w:line="360" w:lineRule="auto"/>
        <w:jc w:val="left"/>
        <w:textAlignment w:val="center"/>
      </w:pPr>
      <w:r>
        <w:t>④努力学习，积极探索，勇做走在时代前列的学习者、劳动者、奉献者。</w:t>
      </w:r>
    </w:p>
    <w:p>
      <w:pPr>
        <w:shd w:val="clear" w:color="auto" w:fill="FFFFFF"/>
        <w:spacing w:line="360" w:lineRule="auto"/>
        <w:jc w:val="left"/>
        <w:textAlignment w:val="center"/>
        <w:rPr>
          <w:rFonts w:hint="eastAsia"/>
        </w:rPr>
      </w:pPr>
      <w:r>
        <w:t>⑤以执着的信念、优良的品德、丰富的知识、过硬的本领，担负起历史重任，让青春绽放出绚丽的光彩。</w:t>
      </w:r>
    </w:p>
    <w:p>
      <w:pPr>
        <w:shd w:val="clear" w:color="auto" w:fill="FFFFFF"/>
        <w:spacing w:line="360" w:lineRule="auto"/>
        <w:jc w:val="left"/>
        <w:textAlignment w:val="center"/>
      </w:pPr>
      <w:r>
        <w:t>17．(1)网络是把双刃剑，有利也有弊。</w:t>
      </w:r>
    </w:p>
    <w:p>
      <w:pPr>
        <w:shd w:val="clear" w:color="auto" w:fill="FFFFFF"/>
        <w:spacing w:line="360" w:lineRule="auto"/>
        <w:jc w:val="left"/>
        <w:textAlignment w:val="center"/>
      </w:pPr>
      <w:r>
        <w:t>(2)①我们要提高媒介素养，积极利用互联网获取新知，促进沟通，完善自我。</w:t>
      </w:r>
    </w:p>
    <w:p>
      <w:pPr>
        <w:shd w:val="clear" w:color="auto" w:fill="FFFFFF"/>
        <w:spacing w:line="360" w:lineRule="auto"/>
        <w:jc w:val="left"/>
        <w:textAlignment w:val="center"/>
      </w:pPr>
      <w:r>
        <w:t>②我们要注意浏览，寻找与学习和工作有关的信息，要学会“信息节食”。</w:t>
      </w:r>
    </w:p>
    <w:p>
      <w:pPr>
        <w:shd w:val="clear" w:color="auto" w:fill="FFFFFF"/>
        <w:spacing w:line="360" w:lineRule="auto"/>
        <w:jc w:val="left"/>
        <w:textAlignment w:val="center"/>
      </w:pPr>
      <w:r>
        <w:t>③我们要学会辨析网络信息，让谣言止于智者，自觉抵制暴力，色情，恐怖等不良信息。</w:t>
      </w:r>
    </w:p>
    <w:p>
      <w:pPr>
        <w:shd w:val="clear" w:color="auto" w:fill="FFFFFF"/>
        <w:spacing w:line="360" w:lineRule="auto"/>
        <w:jc w:val="left"/>
        <w:textAlignment w:val="center"/>
      </w:pPr>
      <w:r>
        <w:t>④恪守道德，遵守法律是网络生活的基本准则，我们要自觉遵守道德和法律，做一名负责任的网络参与者。</w:t>
      </w:r>
    </w:p>
    <w:p>
      <w:pPr>
        <w:shd w:val="clear" w:color="auto" w:fill="FFFFFF"/>
        <w:spacing w:line="360" w:lineRule="auto"/>
        <w:jc w:val="left"/>
        <w:textAlignment w:val="center"/>
      </w:pPr>
    </w:p>
    <w:p>
      <w:pPr>
        <w:shd w:val="clear" w:color="auto" w:fill="FFFFFF"/>
        <w:spacing w:line="360" w:lineRule="auto"/>
        <w:jc w:val="left"/>
        <w:textAlignment w:val="center"/>
      </w:pPr>
      <w:r>
        <w:br w:type="page"/>
      </w:r>
      <w:bookmarkStart w:id="0" w:name="_GoBack"/>
      <w:bookmarkEnd w:id="0"/>
    </w:p>
    <w:sectPr>
      <w:headerReference r:id="rId5" w:type="default"/>
      <w:footerReference r:id="rId7" w:type="default"/>
      <w:headerReference r:id="rId6" w:type="even"/>
      <w:footerReference r:id="rId8"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p>
    <w:pPr>
      <w:tabs>
        <w:tab w:val="center" w:pos="4153"/>
        <w:tab w:val="right" w:pos="8306"/>
      </w:tabs>
      <w:snapToGrid w:val="0"/>
      <w:jc w:val="left"/>
      <w:rPr>
        <w:kern w:val="0"/>
        <w:sz w:val="2"/>
        <w:szCs w:val="2"/>
      </w:rPr>
    </w:pPr>
    <w:r>
      <w:rPr>
        <w:color w:val="FFFFFF"/>
        <w:sz w:val="2"/>
        <w:szCs w:val="2"/>
      </w:rPr>
      <w:pict>
        <v:shape id="_x0000_s2053" o:spid="_x0000_s2053"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4" o:spid="_x0000_s2054"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pBdr>
        <w:bottom w:val="none" w:color="auto" w:sz="0" w:space="1"/>
      </w:pBdr>
      <w:snapToGrid w:val="0"/>
      <w:rPr>
        <w:kern w:val="0"/>
        <w:sz w:val="2"/>
        <w:szCs w:val="2"/>
      </w:rPr>
    </w:pPr>
    <w:r>
      <w:pict>
        <v:shape id="图片 4" o:spid="_x0000_s2051"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 id="0" type="#_x0000_t75" style="width:21px;height:32px" o:bullet="t">
        <v:imagedata r:id="rId1" o:title=""/>
      </v:shape>
    </w:pict>
  </w:numPicBullet>
  <w:abstractNum w:abstractNumId="0">
    <w:nsid w:val="6C4B35F3"/>
    <w:multiLevelType w:val="multilevel"/>
    <w:tmpl w:val="6C4B35F3"/>
    <w:lvl w:ilvl="0" w:tentative="0">
      <w:start w:val="1"/>
      <w:numFmt w:val="bullet"/>
      <w:lvlText w:val=""/>
      <w:lvlPicBulletId w:val="0"/>
      <w:lvlJc w:val="left"/>
      <w:pPr>
        <w:tabs>
          <w:tab w:val="left" w:pos="440"/>
        </w:tabs>
        <w:ind w:left="440" w:firstLine="0"/>
      </w:pPr>
      <w:rPr>
        <w:rFonts w:hint="default" w:ascii="Symbol" w:hAnsi="Symbol"/>
      </w:rPr>
    </w:lvl>
    <w:lvl w:ilvl="1" w:tentative="0">
      <w:start w:val="1"/>
      <w:numFmt w:val="bullet"/>
      <w:lvlText w:val=""/>
      <w:lvlJc w:val="left"/>
      <w:pPr>
        <w:tabs>
          <w:tab w:val="left" w:pos="880"/>
        </w:tabs>
        <w:ind w:left="880" w:firstLine="0"/>
      </w:pPr>
      <w:rPr>
        <w:rFonts w:hint="default" w:ascii="Symbol" w:hAnsi="Symbol"/>
      </w:rPr>
    </w:lvl>
    <w:lvl w:ilvl="2" w:tentative="0">
      <w:start w:val="1"/>
      <w:numFmt w:val="bullet"/>
      <w:lvlText w:val=""/>
      <w:lvlJc w:val="left"/>
      <w:pPr>
        <w:tabs>
          <w:tab w:val="left" w:pos="1320"/>
        </w:tabs>
        <w:ind w:left="1320" w:firstLine="0"/>
      </w:pPr>
      <w:rPr>
        <w:rFonts w:hint="default" w:ascii="Symbol" w:hAnsi="Symbol"/>
      </w:rPr>
    </w:lvl>
    <w:lvl w:ilvl="3" w:tentative="0">
      <w:start w:val="1"/>
      <w:numFmt w:val="bullet"/>
      <w:lvlText w:val=""/>
      <w:lvlJc w:val="left"/>
      <w:pPr>
        <w:tabs>
          <w:tab w:val="left" w:pos="1760"/>
        </w:tabs>
        <w:ind w:left="1760" w:firstLine="0"/>
      </w:pPr>
      <w:rPr>
        <w:rFonts w:hint="default" w:ascii="Symbol" w:hAnsi="Symbol"/>
      </w:rPr>
    </w:lvl>
    <w:lvl w:ilvl="4" w:tentative="0">
      <w:start w:val="1"/>
      <w:numFmt w:val="bullet"/>
      <w:lvlText w:val=""/>
      <w:lvlJc w:val="left"/>
      <w:pPr>
        <w:tabs>
          <w:tab w:val="left" w:pos="2200"/>
        </w:tabs>
        <w:ind w:left="2200" w:firstLine="0"/>
      </w:pPr>
      <w:rPr>
        <w:rFonts w:hint="default" w:ascii="Symbol" w:hAnsi="Symbol"/>
      </w:rPr>
    </w:lvl>
    <w:lvl w:ilvl="5" w:tentative="0">
      <w:start w:val="1"/>
      <w:numFmt w:val="bullet"/>
      <w:lvlText w:val=""/>
      <w:lvlJc w:val="left"/>
      <w:pPr>
        <w:tabs>
          <w:tab w:val="left" w:pos="2640"/>
        </w:tabs>
        <w:ind w:left="2640" w:firstLine="0"/>
      </w:pPr>
      <w:rPr>
        <w:rFonts w:hint="default" w:ascii="Symbol" w:hAnsi="Symbol"/>
      </w:rPr>
    </w:lvl>
    <w:lvl w:ilvl="6" w:tentative="0">
      <w:start w:val="1"/>
      <w:numFmt w:val="bullet"/>
      <w:lvlText w:val=""/>
      <w:lvlJc w:val="left"/>
      <w:pPr>
        <w:tabs>
          <w:tab w:val="left" w:pos="3080"/>
        </w:tabs>
        <w:ind w:left="3080" w:firstLine="0"/>
      </w:pPr>
      <w:rPr>
        <w:rFonts w:hint="default" w:ascii="Symbol" w:hAnsi="Symbol"/>
      </w:rPr>
    </w:lvl>
    <w:lvl w:ilvl="7" w:tentative="0">
      <w:start w:val="1"/>
      <w:numFmt w:val="bullet"/>
      <w:lvlText w:val=""/>
      <w:lvlJc w:val="left"/>
      <w:pPr>
        <w:tabs>
          <w:tab w:val="left" w:pos="3520"/>
        </w:tabs>
        <w:ind w:left="3520" w:firstLine="0"/>
      </w:pPr>
      <w:rPr>
        <w:rFonts w:hint="default" w:ascii="Symbol" w:hAnsi="Symbol"/>
      </w:rPr>
    </w:lvl>
    <w:lvl w:ilvl="8" w:tentative="0">
      <w:start w:val="1"/>
      <w:numFmt w:val="bullet"/>
      <w:lvlText w:val=""/>
      <w:lvlJc w:val="left"/>
      <w:pPr>
        <w:tabs>
          <w:tab w:val="left" w:pos="3960"/>
        </w:tabs>
        <w:ind w:left="3960" w:firstLine="0"/>
      </w:pPr>
      <w:rPr>
        <w:rFonts w:hint="default"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4151FC"/>
    <w:rsid w:val="0049186F"/>
    <w:rsid w:val="0064153B"/>
    <w:rsid w:val="006B16C5"/>
    <w:rsid w:val="00776133"/>
    <w:rsid w:val="00855687"/>
    <w:rsid w:val="008C07DE"/>
    <w:rsid w:val="008D7EF8"/>
    <w:rsid w:val="009E611B"/>
    <w:rsid w:val="00A30CCE"/>
    <w:rsid w:val="00AC3E9C"/>
    <w:rsid w:val="00BC4F14"/>
    <w:rsid w:val="00BC62FB"/>
    <w:rsid w:val="00BF535F"/>
    <w:rsid w:val="00C02FC6"/>
    <w:rsid w:val="00C806B0"/>
    <w:rsid w:val="00E476EE"/>
    <w:rsid w:val="00EF035E"/>
    <w:rsid w:val="00FA429B"/>
    <w:rsid w:val="382F3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99"/>
    <w:rPr>
      <w:sz w:val="18"/>
      <w:szCs w:val="18"/>
    </w:rPr>
  </w:style>
  <w:style w:type="character" w:customStyle="1" w:styleId="7">
    <w:name w:val="页脚 字符"/>
    <w:basedOn w:val="4"/>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numbering.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Info spid="_x0000_s2051"/>
    <customShpInfo spid="_x0000_s2053"/>
    <customShpInfo spid="_x0000_s205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Template>
  <Pages>7</Pages>
  <Words>568</Words>
  <Characters>3242</Characters>
  <Lines>27</Lines>
  <Paragraphs>7</Paragraphs>
  <TotalTime>0</TotalTime>
  <ScaleCrop>false</ScaleCrop>
  <LinksUpToDate>false</LinksUpToDate>
  <CharactersWithSpaces>3803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Administrator</dc:creator>
  <cp:lastModifiedBy>Administrator</cp:lastModifiedBy>
  <dcterms:modified xsi:type="dcterms:W3CDTF">2023-09-15T07:34:23Z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